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ind w:firstLine="0" w:firstLineChars="0"/>
        <w:jc w:val="center"/>
        <w:rPr>
          <w:rFonts w:cs="Times New Roman"/>
          <w:b/>
          <w:bCs/>
          <w:color w:val="auto"/>
          <w:sz w:val="18"/>
          <w:szCs w:val="18"/>
        </w:rPr>
      </w:pPr>
      <w:r>
        <w:rPr>
          <w:rFonts w:hint="eastAsia" w:cs="Times New Roman"/>
          <w:b/>
          <w:bCs/>
          <w:color w:val="auto"/>
          <w:sz w:val="18"/>
          <w:szCs w:val="18"/>
        </w:rPr>
        <w:t>美国科学数据主要支持和监管机构</w:t>
      </w:r>
    </w:p>
    <w:p>
      <w:pPr>
        <w:spacing w:after="156" w:afterLines="50"/>
        <w:ind w:firstLine="0" w:firstLineChars="0"/>
        <w:jc w:val="center"/>
        <w:rPr>
          <w:rFonts w:cs="Times New Roman"/>
          <w:b/>
          <w:bCs/>
          <w:color w:val="auto"/>
          <w:sz w:val="18"/>
          <w:szCs w:val="18"/>
        </w:rPr>
      </w:pPr>
      <w:bookmarkStart w:id="0" w:name="_GoBack"/>
      <w:bookmarkEnd w:id="0"/>
      <w:r>
        <w:rPr>
          <w:rFonts w:cs="Times New Roman"/>
          <w:b/>
          <w:bCs/>
          <w:color w:val="auto"/>
          <w:sz w:val="18"/>
          <w:szCs w:val="18"/>
        </w:rPr>
        <w:t xml:space="preserve"> </w:t>
      </w:r>
      <w:r>
        <w:rPr>
          <w:rFonts w:hint="eastAsia" w:cs="Times New Roman"/>
          <w:b/>
          <w:bCs/>
          <w:color w:val="auto"/>
          <w:sz w:val="18"/>
          <w:szCs w:val="18"/>
        </w:rPr>
        <w:t>Major supporting and regulatory agencies for scientific data in the United States</w:t>
      </w:r>
    </w:p>
    <w:tbl>
      <w:tblPr>
        <w:tblStyle w:val="3"/>
        <w:tblW w:w="8281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9"/>
        <w:gridCol w:w="498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  <w:shd w:val="clear" w:color="auto" w:fill="FFFFFF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shd w:val="clear" w:color="auto" w:fill="FFFFFF"/>
              </w:rPr>
              <w:t>机构名称</w:t>
            </w:r>
          </w:p>
        </w:tc>
        <w:tc>
          <w:tcPr>
            <w:tcW w:w="498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</w:rPr>
              <w:t>机构职责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  <w:shd w:val="clear" w:color="auto" w:fill="FFFFFF"/>
              </w:rPr>
              <w:t>白宫办公厅</w:t>
            </w:r>
          </w:p>
        </w:tc>
        <w:tc>
          <w:tcPr>
            <w:tcW w:w="498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与其他行政机构及社会组织进行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接触、协商</w:t>
            </w:r>
            <w:r>
              <w:rPr>
                <w:rFonts w:cs="Times New Roman"/>
                <w:color w:val="auto"/>
                <w:sz w:val="18"/>
                <w:szCs w:val="18"/>
              </w:rPr>
              <w:t>，进而拟定有关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数据发展</w:t>
            </w:r>
            <w:r>
              <w:rPr>
                <w:rFonts w:cs="Times New Roman"/>
                <w:color w:val="auto"/>
                <w:sz w:val="18"/>
                <w:szCs w:val="18"/>
              </w:rPr>
              <w:t>政策。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  <w:highlight w:val="cyan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美国行政管理和预算局（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Office of Management and Budget，</w:t>
            </w:r>
            <w:r>
              <w:rPr>
                <w:rFonts w:cs="Times New Roman"/>
                <w:color w:val="auto"/>
                <w:sz w:val="18"/>
                <w:szCs w:val="18"/>
              </w:rPr>
              <w:t>OMB）</w:t>
            </w:r>
          </w:p>
        </w:tc>
        <w:tc>
          <w:tcPr>
            <w:tcW w:w="498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</w:rPr>
              <w:t>美国总统维持其政府财务计划管理的重要部门。确立未来数据发展的行动指导原则和数据管理原则。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白宫科技政策办公室(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Office of Science and Technolo‐gy Policy,</w:t>
            </w:r>
            <w:r>
              <w:rPr>
                <w:rFonts w:cs="Times New Roman"/>
                <w:color w:val="auto"/>
                <w:sz w:val="18"/>
                <w:szCs w:val="18"/>
              </w:rPr>
              <w:t>OSTP)</w:t>
            </w:r>
          </w:p>
        </w:tc>
        <w:tc>
          <w:tcPr>
            <w:tcW w:w="498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白宫科技政策办公室是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在行政部长的直接主管下,向总统提出有关科技战略制订、基础研究计划、国家重大技术发展的战略意义、科学发展等诸多方面的意见,并进行跨部门的决策统筹工作。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美国国家科学基金会（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National Science Foundation,</w:t>
            </w:r>
            <w:r>
              <w:rPr>
                <w:rFonts w:cs="Times New Roman"/>
                <w:color w:val="auto"/>
                <w:sz w:val="18"/>
                <w:szCs w:val="18"/>
              </w:rPr>
              <w:t>NSF）</w:t>
            </w:r>
          </w:p>
        </w:tc>
        <w:tc>
          <w:tcPr>
            <w:tcW w:w="498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</w:rPr>
              <w:t>主要</w:t>
            </w:r>
            <w:r>
              <w:rPr>
                <w:rFonts w:cs="Times New Roman"/>
                <w:color w:val="auto"/>
                <w:sz w:val="18"/>
                <w:szCs w:val="18"/>
              </w:rPr>
              <w:t>资助基础科学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的</w:t>
            </w:r>
            <w:r>
              <w:rPr>
                <w:rFonts w:cs="Times New Roman"/>
                <w:color w:val="auto"/>
                <w:sz w:val="18"/>
                <w:szCs w:val="18"/>
              </w:rPr>
              <w:t>研究计划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国家航天航空局（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National Aeronautics and Space Administration,</w:t>
            </w:r>
            <w:r>
              <w:rPr>
                <w:rFonts w:cs="Times New Roman"/>
                <w:color w:val="auto"/>
                <w:sz w:val="18"/>
                <w:szCs w:val="18"/>
              </w:rPr>
              <w:t>NASA）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美国联邦政府的一个行政性科研机构，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建立、执行美国政府的航天项目,以及资助航天科技和太空科学的研发。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国立卫生研究院（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National Institutes of Health,</w:t>
            </w:r>
            <w:r>
              <w:rPr>
                <w:rFonts w:cs="Times New Roman"/>
                <w:color w:val="auto"/>
                <w:sz w:val="18"/>
                <w:szCs w:val="18"/>
              </w:rPr>
              <w:t>NIH）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</w:rPr>
              <w:t>全美最顶尖水准的医疗和科研组织，NIH也一直是美国健康研究关注的热点，并且成为了全球最有影响的医疗科研机构之一，</w:t>
            </w:r>
            <w:r>
              <w:rPr>
                <w:rFonts w:cs="Times New Roman"/>
                <w:color w:val="auto"/>
                <w:sz w:val="18"/>
                <w:szCs w:val="18"/>
              </w:rPr>
              <w:t>隶属美国卫生与人类服务署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。主要</w:t>
            </w:r>
            <w:r>
              <w:rPr>
                <w:rFonts w:cs="Times New Roman"/>
                <w:color w:val="auto"/>
                <w:sz w:val="18"/>
                <w:szCs w:val="18"/>
              </w:rPr>
              <w:t>资助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医疗科研的相关</w:t>
            </w:r>
            <w:r>
              <w:rPr>
                <w:rFonts w:cs="Times New Roman"/>
                <w:color w:val="auto"/>
                <w:sz w:val="18"/>
                <w:szCs w:val="18"/>
              </w:rPr>
              <w:t>研究计划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美国能源部（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Department of Energy,</w:t>
            </w:r>
            <w:r>
              <w:rPr>
                <w:rFonts w:cs="Times New Roman"/>
                <w:color w:val="auto"/>
                <w:sz w:val="18"/>
                <w:szCs w:val="18"/>
              </w:rPr>
              <w:t>DOE）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</w:rPr>
              <w:t>主管美国联邦政府能源政策制订，美国能源行业管理工作,以及能源相关科技研究、装备研发等。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美国人文科学基金（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National Endowment for the Humanities,</w:t>
            </w:r>
            <w:r>
              <w:rPr>
                <w:rFonts w:cs="Times New Roman"/>
                <w:color w:val="auto"/>
                <w:sz w:val="18"/>
                <w:szCs w:val="18"/>
              </w:rPr>
              <w:t>NEH)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资助的高水平人文学科项目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国家海洋与大气管理局（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National Oceanic and Atmospheric Administration,</w:t>
            </w:r>
            <w:r>
              <w:rPr>
                <w:rFonts w:cs="Times New Roman"/>
                <w:color w:val="auto"/>
                <w:sz w:val="18"/>
                <w:szCs w:val="18"/>
              </w:rPr>
              <w:t>NOAA）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</w:rPr>
              <w:t>隶属于</w:t>
            </w:r>
            <w:r>
              <w:rPr>
                <w:rFonts w:cs="Times New Roman"/>
                <w:color w:val="auto"/>
                <w:sz w:val="18"/>
                <w:szCs w:val="18"/>
              </w:rPr>
              <w:t>美国商业部，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旨在监测大气、地理和海域的变动,从而提供预报,以及对远洋和沿海资源实施保护、管理、开采和使用。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cs="Times New Roman"/>
                <w:color w:val="auto"/>
                <w:sz w:val="18"/>
                <w:szCs w:val="18"/>
              </w:rPr>
              <w:t>地质调查局（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United States Geological Survey,</w:t>
            </w:r>
            <w:r>
              <w:rPr>
                <w:rFonts w:cs="Times New Roman"/>
                <w:color w:val="auto"/>
                <w:sz w:val="18"/>
                <w:szCs w:val="18"/>
              </w:rPr>
              <w:t>USGS）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</w:rPr>
              <w:t>隶属于</w:t>
            </w:r>
            <w:r>
              <w:rPr>
                <w:rFonts w:cs="Times New Roman"/>
                <w:color w:val="auto"/>
                <w:sz w:val="18"/>
                <w:szCs w:val="18"/>
              </w:rPr>
              <w:t>美国内政部。</w:t>
            </w:r>
            <w:r>
              <w:rPr>
                <w:rFonts w:hint="eastAsia" w:cs="Times New Roman"/>
                <w:color w:val="auto"/>
                <w:sz w:val="18"/>
                <w:szCs w:val="18"/>
              </w:rPr>
              <w:t>主要承担着对自然、地质、环境、野外动植物等方面的观测、资料采集、大数据分析，对自然资源实施全球范围的持续监控与评价。为决策机关和公民提供广泛、高效、准确的科技资讯。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  <w:ind w:firstLine="420"/>
      </w:pPr>
      <w:r>
        <w:separator/>
      </w:r>
    </w:p>
  </w:footnote>
  <w:footnote w:type="continuationSeparator" w:id="1">
    <w:p>
      <w:pPr>
        <w:spacing w:line="276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kZjYyZTVkMDZmOWEyYmUzM2Y0ZDhiMDJlZTBlMTcifQ=="/>
  </w:docVars>
  <w:rsids>
    <w:rsidRoot w:val="287A6AC8"/>
    <w:rsid w:val="00284A4F"/>
    <w:rsid w:val="287A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76" w:lineRule="auto"/>
      <w:ind w:firstLine="883" w:firstLineChars="200"/>
      <w:jc w:val="both"/>
    </w:pPr>
    <w:rPr>
      <w:rFonts w:ascii="Times New Roman" w:hAnsi="Times New Roman" w:eastAsia="宋体" w:cstheme="minorBidi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2023-08-24T02:40:00Z</dcterms:created>
  <dc:creator>文档存本地丢失不负责</dc:creator>
  <cp:lastModifiedBy>文档存本地丢失不负责</cp:lastModifiedBy>
  <dcterms:modified xsi:type="dcterms:W3CDTF">2023-08-24T02:41:49Z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9255CD89A8E844BC9AE46814E0D04E11_11</vt:lpwstr>
  </property>
</Properties>
</file>